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315"/>
        <w:outlineLvl w:val="1"/>
        <w:rPr>
          <w:rFonts w:ascii="inherit" w:hAnsi="inherit" w:eastAsia="Times New Roman" w:cs="Arial"/>
          <w:b/>
          <w:b/>
          <w:bCs/>
          <w:color w:val="3F3F3F"/>
          <w:sz w:val="26"/>
          <w:szCs w:val="26"/>
          <w:lang w:val="en-US" w:eastAsia="ru-RU"/>
        </w:rPr>
      </w:pPr>
      <w:r>
        <w:rPr>
          <w:rFonts w:eastAsia="Times New Roman" w:cs="Arial" w:ascii="inherit" w:hAnsi="inherit"/>
          <w:b/>
          <w:bCs/>
          <w:color w:val="3F3F3F"/>
          <w:sz w:val="26"/>
          <w:szCs w:val="26"/>
          <w:lang w:val="en-US" w:eastAsia="ru-RU"/>
        </w:rPr>
        <w:t xml:space="preserve">Cookie Policy of </w:t>
      </w:r>
      <w:r>
        <w:rPr>
          <w:rFonts w:eastAsia="Times New Roman" w:cs="Arial" w:ascii="inherit" w:hAnsi="inherit"/>
          <w:b/>
          <w:bCs/>
          <w:color w:val="3F3F3F"/>
          <w:sz w:val="26"/>
          <w:szCs w:val="26"/>
          <w:lang w:val="en-US" w:eastAsia="ru-RU"/>
        </w:rPr>
        <w:t>losttoysyachts</w:t>
      </w:r>
      <w:r>
        <w:rPr>
          <w:rFonts w:eastAsia="Times New Roman" w:cs="Arial" w:ascii="inherit" w:hAnsi="inherit"/>
          <w:b/>
          <w:bCs/>
          <w:color w:val="3F3F3F"/>
          <w:sz w:val="26"/>
          <w:szCs w:val="26"/>
          <w:lang w:val="en-US" w:eastAsia="ru-RU"/>
        </w:rPr>
        <w:t>.com </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document informs Users about the technologies that help this Website to achieve the purposes described below. Such technologies allow the Owner to access and store information (for example by using a Cookie) or use resources (for example by running a script) on a User’s device as they interact with this Website. </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For simplicity, all such technologies are defined as "Trackers" within this document – unless there is a reason to differentiate.</w:t>
        <w:br/>
        <w:t>For example, while Cookies can be used on both web and mobile browsers, it would be inaccurate to talk about Cookies in the context of mobile apps as they are a browser-based Tracker. For this reason, within this document, the term Cookies is only used where it is specifically meant to indicate that particular type of Tracker. </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Some of the purposes for which Trackers are used may also require the User's consent. Whenever consent is given, it can be freely withdrawn at any time following the instructions provided in this document.</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Website uses Trackers managed directly by the Owner (so-called “first-party” Trackers) and Trackers that enable services provided by a third-party (so-called “third-party” Trackers). Unless otherwise specified within this document, third-party providers may access the Trackers managed by them.</w:t>
        <w:br/>
        <w:t>The validity and expiration periods of Cookies and other similar Trackers may vary depending on the lifetime set by the Owner or the relevant provider. Some of them expire upon termination of the User’s browsing session.</w:t>
        <w:br/>
        <w:t>In addition to what’s specified in the descriptions within each of the categories below, Users may find more precise and updated information regarding lifetime specification as well as any other relevant information – such as the presence of other Trackers - in the linked privacy policies of the respective third-party providers or by contacting the Owner.</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To find more information dedicated to Californian consumers and their privacy rights, Users may </w:t>
      </w:r>
      <w:hyperlink r:id="rId2" w:tgtFrame="Show the complete Privacy Policy">
        <w:r>
          <w:rPr>
            <w:rFonts w:eastAsia="Times New Roman" w:cs="Arial" w:ascii="inherit" w:hAnsi="inherit"/>
            <w:color w:val="333B43"/>
            <w:sz w:val="20"/>
            <w:szCs w:val="20"/>
            <w:u w:val="single"/>
            <w:lang w:val="en-US" w:eastAsia="ru-RU"/>
          </w:rPr>
          <w:t>read the privacy policy</w:t>
        </w:r>
      </w:hyperlink>
      <w:r>
        <w:rPr>
          <w:rFonts w:eastAsia="Times New Roman" w:cs="Arial" w:ascii="inherit" w:hAnsi="inherit"/>
          <w:color w:val="6B6B6B"/>
          <w:sz w:val="20"/>
          <w:szCs w:val="20"/>
          <w:lang w:val="en-US" w:eastAsia="ru-RU"/>
        </w:rPr>
        <w:t>. </w:t>
      </w:r>
    </w:p>
    <w:p>
      <w:pPr>
        <w:pStyle w:val="Normal"/>
        <w:numPr>
          <w:ilvl w:val="0"/>
          <w:numId w:val="0"/>
        </w:numPr>
        <w:spacing w:lineRule="atLeast" w:line="285"/>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Activities strictly necessary for the operation of this Website and delivery of the Service</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Website uses so-called “technical” Cookies and other similar Trackers to carry out activities that are strictly necessary for the operation or delivery of the Service.</w:t>
      </w:r>
    </w:p>
    <w:p>
      <w:pPr>
        <w:pStyle w:val="Normal"/>
        <w:numPr>
          <w:ilvl w:val="0"/>
          <w:numId w:val="0"/>
        </w:numPr>
        <w:outlineLvl w:val="3"/>
        <w:rPr>
          <w:rFonts w:ascii="inherit" w:hAnsi="inherit" w:eastAsia="Times New Roman" w:cs="Arial"/>
          <w:b/>
          <w:b/>
          <w:bCs/>
          <w:color w:val="59636D"/>
          <w:sz w:val="20"/>
          <w:szCs w:val="20"/>
          <w:lang w:eastAsia="ru-RU"/>
        </w:rPr>
      </w:pPr>
      <w:r>
        <w:rPr>
          <w:rFonts w:eastAsia="Times New Roman" w:cs="Arial" w:ascii="inherit" w:hAnsi="inherit"/>
          <w:b/>
          <w:bCs/>
          <w:color w:val="59636D"/>
          <w:sz w:val="20"/>
          <w:szCs w:val="20"/>
          <w:lang w:eastAsia="ru-RU"/>
        </w:rPr>
        <w:t>Third-party Trackers</w:t>
      </w:r>
    </w:p>
    <w:p>
      <w:pPr>
        <w:pStyle w:val="Normal"/>
        <w:numPr>
          <w:ilvl w:val="0"/>
          <w:numId w:val="1"/>
        </w:numPr>
        <w:pBdr>
          <w:bottom w:val="dotted" w:sz="6" w:space="10" w:color="DDDDDD"/>
        </w:pBdr>
        <w:spacing w:lineRule="atLeast" w:line="285" w:before="0" w:after="150"/>
        <w:ind w:left="-150" w:right="-150" w:hanging="360"/>
        <w:outlineLvl w:val="2"/>
        <w:rPr>
          <w:rFonts w:ascii="inherit" w:hAnsi="inherit" w:eastAsia="Times New Roman" w:cs="Arial"/>
          <w:b/>
          <w:b/>
          <w:bCs/>
          <w:color w:val="3F3F3F"/>
          <w:sz w:val="20"/>
          <w:szCs w:val="20"/>
          <w:lang w:eastAsia="ru-RU"/>
        </w:rPr>
      </w:pPr>
      <w:r>
        <w:rPr>
          <w:rFonts w:eastAsia="Times New Roman" w:cs="Arial" w:ascii="inherit" w:hAnsi="inherit"/>
          <w:b/>
          <w:bCs/>
          <w:color w:val="3F3F3F"/>
          <w:sz w:val="20"/>
          <w:szCs w:val="20"/>
          <w:lang w:eastAsia="ru-RU"/>
        </w:rPr>
        <w:t>SPAM protection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type of service analyzes the traffic of this Website, potentially containing Users' Personal Data, with the purpose of filtering it from parts of traffic, messages and content that are recognized as SPAM.</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Google reCAPTCHA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Google reCAPTCHA is a SPAM protection service provided by Google LLC or by Google Ireland Limited, depending on the location this Website is accessed from.</w:t>
        <w:br/>
        <w:t>The use of reCAPTCHA is subject to the Google </w:t>
      </w:r>
      <w:hyperlink r:id="rId3">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and </w:t>
      </w:r>
      <w:hyperlink r:id="rId4">
        <w:r>
          <w:rPr>
            <w:rFonts w:eastAsia="Times New Roman" w:cs="Arial" w:ascii="inherit" w:hAnsi="inherit"/>
            <w:color w:val="333B43"/>
            <w:sz w:val="20"/>
            <w:szCs w:val="20"/>
            <w:u w:val="single"/>
            <w:lang w:val="en-US" w:eastAsia="ru-RU"/>
          </w:rPr>
          <w:t>terms of use</w:t>
        </w:r>
      </w:hyperlink>
      <w:r>
        <w:rPr>
          <w:rFonts w:eastAsia="Times New Roman" w:cs="Arial" w:ascii="inherit" w:hAnsi="inherit"/>
          <w:color w:val="6B6B6B"/>
          <w:sz w:val="20"/>
          <w:szCs w:val="20"/>
          <w:lang w:val="en-US" w:eastAsia="ru-RU"/>
        </w:rPr>
        <w:t>.</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processed: Tracker and Usage Data.</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Place of processing: United States – </w:t>
      </w:r>
      <w:hyperlink r:id="rId5"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Ireland – </w:t>
      </w:r>
      <w:hyperlink r:id="rId6"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w:t>
      </w:r>
    </w:p>
    <w:p>
      <w:pPr>
        <w:pStyle w:val="Normal"/>
        <w:numPr>
          <w:ilvl w:val="0"/>
          <w:numId w:val="0"/>
        </w:numPr>
        <w:spacing w:lineRule="atLeast" w:line="285"/>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Other activities involving the use of Trackers</w:t>
      </w:r>
    </w:p>
    <w:p>
      <w:pPr>
        <w:pStyle w:val="Normal"/>
        <w:numPr>
          <w:ilvl w:val="0"/>
          <w:numId w:val="0"/>
        </w:numPr>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Basic interactions &amp; functionalities</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Website uses Trackers to enable basic interactions and functionalities, allowing Users to access selected features of the Service and facilitating the User's communication with the Owner.</w:t>
      </w:r>
    </w:p>
    <w:p>
      <w:pPr>
        <w:pStyle w:val="Normal"/>
        <w:numPr>
          <w:ilvl w:val="0"/>
          <w:numId w:val="2"/>
        </w:numPr>
        <w:pBdr>
          <w:bottom w:val="dotted" w:sz="6" w:space="10" w:color="DDDDDD"/>
        </w:pBdr>
        <w:spacing w:lineRule="atLeast" w:line="285"/>
        <w:ind w:left="-150" w:right="-150" w:hanging="360"/>
        <w:outlineLvl w:val="2"/>
        <w:rPr>
          <w:rFonts w:ascii="inherit" w:hAnsi="inherit" w:eastAsia="Times New Roman" w:cs="Arial"/>
          <w:b/>
          <w:b/>
          <w:bCs/>
          <w:color w:val="3F3F3F"/>
          <w:sz w:val="20"/>
          <w:szCs w:val="20"/>
          <w:lang w:eastAsia="ru-RU"/>
        </w:rPr>
      </w:pPr>
      <w:r>
        <w:rPr>
          <w:rFonts w:eastAsia="Times New Roman" w:cs="Arial" w:ascii="inherit" w:hAnsi="inherit"/>
          <w:b/>
          <w:bCs/>
          <w:color w:val="3F3F3F"/>
          <w:sz w:val="20"/>
          <w:szCs w:val="20"/>
          <w:lang w:eastAsia="ru-RU"/>
        </w:rPr>
        <w:t>Contacting the User </w:t>
      </w:r>
    </w:p>
    <w:p>
      <w:pPr>
        <w:pStyle w:val="Normal"/>
        <w:numPr>
          <w:ilvl w:val="0"/>
          <w:numId w:val="2"/>
        </w:numPr>
        <w:pBdr>
          <w:bottom w:val="dotted" w:sz="6" w:space="10" w:color="DDDDDD"/>
        </w:pBdr>
        <w:spacing w:lineRule="atLeast" w:line="285" w:before="0" w:after="150"/>
        <w:ind w:left="-150" w:right="-150" w:hanging="360"/>
        <w:outlineLvl w:val="2"/>
        <w:rPr>
          <w:rFonts w:ascii="inherit" w:hAnsi="inherit" w:eastAsia="Times New Roman" w:cs="Arial"/>
          <w:b/>
          <w:b/>
          <w:bCs/>
          <w:color w:val="3F3F3F"/>
          <w:sz w:val="20"/>
          <w:szCs w:val="20"/>
          <w:lang w:eastAsia="ru-RU"/>
        </w:rPr>
      </w:pPr>
      <w:r>
        <w:rPr>
          <w:rFonts w:eastAsia="Times New Roman" w:cs="Arial" w:ascii="inherit" w:hAnsi="inherit"/>
          <w:b/>
          <w:bCs/>
          <w:color w:val="3F3F3F"/>
          <w:sz w:val="20"/>
          <w:szCs w:val="20"/>
          <w:lang w:eastAsia="ru-RU"/>
        </w:rPr>
        <w:t>Interaction with live chat platforms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type of service allows Users to interact with third-party live chat platforms directly from the pages of this Website, in order to contact and be contacted by this Website‘s support service.</w:t>
        <w:br/>
        <w:t>If one of these services is installed, it may collect browsing and Usage Data in the pages where it is installed, even if the Users do not actively use the service. Moreover, live chat conversations may be logged.</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Boatchat Live Chat Support Service </w:t>
      </w:r>
    </w:p>
    <w:p>
      <w:pPr>
        <w:pStyle w:val="Normal"/>
        <w:shd w:val="clear" w:color="auto" w:fill="FFFFFF"/>
        <w:spacing w:lineRule="atLeast" w:line="285"/>
        <w:rPr>
          <w:rFonts w:ascii="inherit" w:hAnsi="inherit" w:eastAsia="Times New Roman" w:cs="Arial"/>
          <w:color w:val="6B6B6B"/>
          <w:sz w:val="20"/>
          <w:szCs w:val="20"/>
          <w:lang w:eastAsia="ru-RU"/>
        </w:rPr>
      </w:pPr>
      <w:r>
        <w:rPr>
          <w:rFonts w:eastAsia="Times New Roman" w:cs="Arial" w:ascii="inherit" w:hAnsi="inherit"/>
          <w:color w:val="6B6B6B"/>
          <w:sz w:val="20"/>
          <w:szCs w:val="20"/>
          <w:lang w:val="en-US" w:eastAsia="ru-RU"/>
        </w:rPr>
        <w:t>Boatchat Live Chat Support Service is an interaction service with the live chat platform provided by ChatLead.com, Inc. DBA BoatChat.com</w:t>
        <w:br/>
        <w:br/>
        <w:t>Personal Data processed: Data communicated while using the service; Usage Data; Tracker.</w:t>
        <w:br/>
      </w:r>
    </w:p>
    <w:p>
      <w:pPr>
        <w:pStyle w:val="Normal"/>
        <w:numPr>
          <w:ilvl w:val="0"/>
          <w:numId w:val="2"/>
        </w:numPr>
        <w:pBdr>
          <w:bottom w:val="dotted" w:sz="6" w:space="10" w:color="DDDDDD"/>
        </w:pBdr>
        <w:spacing w:lineRule="atLeast" w:line="285" w:before="0" w:after="150"/>
        <w:ind w:left="-150" w:right="-150" w:hanging="360"/>
        <w:outlineLvl w:val="2"/>
        <w:rPr>
          <w:rFonts w:ascii="inherit" w:hAnsi="inherit" w:eastAsia="Times New Roman" w:cs="Arial"/>
          <w:b/>
          <w:b/>
          <w:bCs/>
          <w:color w:val="3F3F3F"/>
          <w:sz w:val="20"/>
          <w:szCs w:val="20"/>
          <w:lang w:eastAsia="ru-RU"/>
        </w:rPr>
      </w:pPr>
      <w:r>
        <w:rPr>
          <w:rFonts w:eastAsia="Times New Roman" w:cs="Arial" w:ascii="inherit" w:hAnsi="inherit"/>
          <w:b/>
          <w:bCs/>
          <w:color w:val="3F3F3F"/>
          <w:sz w:val="20"/>
          <w:szCs w:val="20"/>
          <w:lang w:eastAsia="ru-RU"/>
        </w:rPr>
        <w:t>User database management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type of service allows the Owner to build user profiles by starting from an email address, a personal name, or other information that the User provides to this Website, as well as to track User activities through analytics features. This Personal Data may also be matched with publicly available information about the User (such as social networks' profiles) and used to build private profiles that the Owner can display and use for improving this Website.</w:t>
        <w:br/>
        <w:t>Some of these services may also enable the sending of timed messages to the User, such as emails based on specific actions performed on this Website.</w:t>
      </w:r>
    </w:p>
    <w:p>
      <w:pPr>
        <w:pStyle w:val="Normal"/>
        <w:numPr>
          <w:ilvl w:val="0"/>
          <w:numId w:val="0"/>
        </w:numPr>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Experience enhancement</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Website uses Trackers to provide a personalized user experience by improving the quality of preference management options, and by enabling interaction with external networks and platforms.</w:t>
      </w:r>
    </w:p>
    <w:p>
      <w:pPr>
        <w:pStyle w:val="Normal"/>
        <w:numPr>
          <w:ilvl w:val="0"/>
          <w:numId w:val="3"/>
        </w:numPr>
        <w:pBdr>
          <w:bottom w:val="dotted" w:sz="6" w:space="10" w:color="DDDDDD"/>
        </w:pBdr>
        <w:spacing w:lineRule="atLeast" w:line="285" w:before="0" w:after="150"/>
        <w:ind w:left="-150" w:right="-150" w:hanging="360"/>
        <w:outlineLvl w:val="2"/>
        <w:rPr>
          <w:rFonts w:ascii="inherit" w:hAnsi="inherit" w:eastAsia="Times New Roman" w:cs="Arial"/>
          <w:b/>
          <w:b/>
          <w:bCs/>
          <w:color w:val="3F3F3F"/>
          <w:sz w:val="20"/>
          <w:szCs w:val="20"/>
          <w:lang w:eastAsia="ru-RU"/>
        </w:rPr>
      </w:pPr>
      <w:r>
        <w:rPr>
          <w:rFonts w:eastAsia="Times New Roman" w:cs="Arial" w:ascii="inherit" w:hAnsi="inherit"/>
          <w:b/>
          <w:bCs/>
          <w:color w:val="3F3F3F"/>
          <w:sz w:val="20"/>
          <w:szCs w:val="20"/>
          <w:lang w:eastAsia="ru-RU"/>
        </w:rPr>
        <w:t>Displaying content from external platforms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type of service allows you to view content hosted on external platforms directly from the pages of this Website and interact with them.</w:t>
        <w:br/>
        <w:t>This type of service might still collect web traffic data for the pages where the service is installed, even when Users do not use it.</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Google Maps widget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Google Maps is a maps visualization service provided by Google LLC or by Google Ireland Limited, depending on the location this Website is accessed from, that allows this Website to incorporate content of this kind on its pages.</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processed: Tracker and Usage Data.</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Place of processing: United States – </w:t>
      </w:r>
      <w:hyperlink r:id="rId7"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Ireland – </w:t>
      </w:r>
      <w:hyperlink r:id="rId8"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YouTube video widget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YouTube is a video content visualization service provided by Google LLC or by Google Ireland Limited, depending on the location this Website is accessed from, that allows this Website to incorporate content of this kind on its pages.</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processed: Tracker and Usage Data.</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Place of processing: United States – </w:t>
      </w:r>
      <w:hyperlink r:id="rId9"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Ireland – </w:t>
      </w:r>
      <w:hyperlink r:id="rId10"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w:t>
      </w:r>
    </w:p>
    <w:p>
      <w:pPr>
        <w:pStyle w:val="Normal"/>
        <w:numPr>
          <w:ilvl w:val="0"/>
          <w:numId w:val="0"/>
        </w:numPr>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Measurement</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Website uses Trackers to measure traffic and analyze User behavior with the goal of improving the Service.</w:t>
      </w:r>
    </w:p>
    <w:p>
      <w:pPr>
        <w:pStyle w:val="Normal"/>
        <w:numPr>
          <w:ilvl w:val="0"/>
          <w:numId w:val="4"/>
        </w:numPr>
        <w:pBdr>
          <w:bottom w:val="dotted" w:sz="6" w:space="10" w:color="DDDDDD"/>
        </w:pBdr>
        <w:spacing w:lineRule="atLeast" w:line="285" w:before="0" w:after="150"/>
        <w:ind w:left="-150" w:right="-150" w:hanging="360"/>
        <w:outlineLvl w:val="2"/>
        <w:rPr>
          <w:rFonts w:ascii="inherit" w:hAnsi="inherit" w:eastAsia="Times New Roman" w:cs="Arial"/>
          <w:b/>
          <w:b/>
          <w:bCs/>
          <w:color w:val="3F3F3F"/>
          <w:sz w:val="20"/>
          <w:szCs w:val="20"/>
          <w:lang w:eastAsia="ru-RU"/>
        </w:rPr>
      </w:pPr>
      <w:r>
        <w:rPr>
          <w:rFonts w:eastAsia="Times New Roman" w:cs="Arial" w:ascii="inherit" w:hAnsi="inherit"/>
          <w:b/>
          <w:bCs/>
          <w:color w:val="3F3F3F"/>
          <w:sz w:val="20"/>
          <w:szCs w:val="20"/>
          <w:lang w:eastAsia="ru-RU"/>
        </w:rPr>
        <w:t>Analytics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 services contained in this section enable the Owner to monitor and analyze web traffic and can be used to keep track of User behavior.</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Facebook Ads conversion tracking (Facebook pixel)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Facebook Ads conversion tracking (Facebook pixel) is an analytics service provided by Facebook, Inc. or by Facebook Ireland Ltd, depending on the location this Website is accessed from, that connects data from the Facebook advertising network with actions performed on this Website. The Facebook pixel tracks conversions that can be attributed to ads on Facebook, Instagram and Audience Network.</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processed: Tracker and Usage Data.</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Place of processing: United States – </w:t>
      </w:r>
      <w:hyperlink r:id="rId11"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Ireland – </w:t>
      </w:r>
      <w:hyperlink r:id="rId12"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w:t>
      </w:r>
    </w:p>
    <w:p>
      <w:pPr>
        <w:pStyle w:val="Normal"/>
        <w:numPr>
          <w:ilvl w:val="0"/>
          <w:numId w:val="4"/>
        </w:numPr>
        <w:pBdr>
          <w:bottom w:val="dotted" w:sz="6" w:space="10" w:color="DDDDDD"/>
        </w:pBdr>
        <w:spacing w:lineRule="atLeast" w:line="285" w:before="0" w:after="150"/>
        <w:ind w:left="-150" w:right="-150" w:hanging="360"/>
        <w:outlineLvl w:val="2"/>
        <w:rPr>
          <w:rFonts w:ascii="inherit" w:hAnsi="inherit" w:eastAsia="Times New Roman" w:cs="Arial"/>
          <w:b/>
          <w:b/>
          <w:bCs/>
          <w:color w:val="3F3F3F"/>
          <w:sz w:val="20"/>
          <w:szCs w:val="20"/>
          <w:lang w:eastAsia="ru-RU"/>
        </w:rPr>
      </w:pPr>
      <w:r>
        <w:rPr>
          <w:rFonts w:eastAsia="Times New Roman" w:cs="Arial" w:ascii="inherit" w:hAnsi="inherit"/>
          <w:b/>
          <w:bCs/>
          <w:color w:val="3F3F3F"/>
          <w:sz w:val="20"/>
          <w:szCs w:val="20"/>
          <w:lang w:eastAsia="ru-RU"/>
        </w:rPr>
        <w:t>Anonymized analytics services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 services contained in this section allow the Owner, through the use of third-party Trackers, to collect and manage analytics in an anonymized form.</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Google Analytics with anonymized IP </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Google Analytics is a web analysis service provided by Google LLC or by Google Ireland Limited, depending on the location this Website is accessed from, (“Google”). Google utilizes the Data collected to track and examine the use of this Website, to prepare reports on its activities and share them with other Google services.</w:t>
        <w:br/>
        <w:t>Google may use the Data collected to contextualize and personalize the ads of its own advertising network.</w:t>
        <w:br/>
        <w:t>This integration of Google Analytics anonymizes your IP address. It works by shortening Users' IP addresses within member states of the European Union or in other contracting states to the Agreement on the European Economic Area. Only in exceptional cases will the complete IP address be sent to a Google server and shortened within the US.</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Personal Data processed: Tracker and Usage Data.</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Place of processing: United States – </w:t>
      </w:r>
      <w:hyperlink r:id="rId13"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 </w:t>
      </w:r>
      <w:hyperlink r:id="rId14" w:tgtFrame="_blank">
        <w:r>
          <w:rPr>
            <w:rFonts w:eastAsia="Times New Roman" w:cs="Arial" w:ascii="inherit" w:hAnsi="inherit"/>
            <w:color w:val="333B43"/>
            <w:sz w:val="20"/>
            <w:szCs w:val="20"/>
            <w:u w:val="single"/>
            <w:lang w:val="en-US" w:eastAsia="ru-RU"/>
          </w:rPr>
          <w:t>Opt Out</w:t>
        </w:r>
      </w:hyperlink>
      <w:r>
        <w:rPr>
          <w:rFonts w:eastAsia="Times New Roman" w:cs="Arial" w:ascii="inherit" w:hAnsi="inherit"/>
          <w:color w:val="6B6B6B"/>
          <w:sz w:val="20"/>
          <w:szCs w:val="20"/>
          <w:lang w:val="en-US" w:eastAsia="ru-RU"/>
        </w:rPr>
        <w:t>; Ireland – </w:t>
      </w:r>
      <w:hyperlink r:id="rId15" w:tgtFrame="_blank">
        <w:r>
          <w:rPr>
            <w:rFonts w:eastAsia="Times New Roman" w:cs="Arial" w:ascii="inherit" w:hAnsi="inherit"/>
            <w:color w:val="333B43"/>
            <w:sz w:val="20"/>
            <w:szCs w:val="20"/>
            <w:u w:val="single"/>
            <w:lang w:val="en-US" w:eastAsia="ru-RU"/>
          </w:rPr>
          <w:t>Privacy Policy</w:t>
        </w:r>
      </w:hyperlink>
      <w:r>
        <w:rPr>
          <w:rFonts w:eastAsia="Times New Roman" w:cs="Arial" w:ascii="inherit" w:hAnsi="inherit"/>
          <w:color w:val="6B6B6B"/>
          <w:sz w:val="20"/>
          <w:szCs w:val="20"/>
          <w:lang w:val="en-US" w:eastAsia="ru-RU"/>
        </w:rPr>
        <w:t> – </w:t>
      </w:r>
      <w:hyperlink r:id="rId16" w:tgtFrame="_blank">
        <w:r>
          <w:rPr>
            <w:rFonts w:eastAsia="Times New Roman" w:cs="Arial" w:ascii="inherit" w:hAnsi="inherit"/>
            <w:color w:val="333B43"/>
            <w:sz w:val="20"/>
            <w:szCs w:val="20"/>
            <w:u w:val="single"/>
            <w:lang w:val="en-US" w:eastAsia="ru-RU"/>
          </w:rPr>
          <w:t>Opt Out</w:t>
        </w:r>
      </w:hyperlink>
      <w:r>
        <w:rPr>
          <w:rFonts w:eastAsia="Times New Roman" w:cs="Arial" w:ascii="inherit" w:hAnsi="inherit"/>
          <w:color w:val="6B6B6B"/>
          <w:sz w:val="20"/>
          <w:szCs w:val="20"/>
          <w:lang w:val="en-US" w:eastAsia="ru-RU"/>
        </w:rPr>
        <w:t>. </w:t>
      </w:r>
    </w:p>
    <w:p>
      <w:pPr>
        <w:pStyle w:val="Normal"/>
        <w:numPr>
          <w:ilvl w:val="0"/>
          <w:numId w:val="0"/>
        </w:numPr>
        <w:spacing w:lineRule="atLeast" w:line="285"/>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How to manage preferences and provide or withdraw consent</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There are various ways to manage Tracker related preferences and to provide and withdraw consent, where relevant:</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Users can manage preferences related to Trackers from directly within their own device settings, for example, by preventing the use or storage of Trackers.</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Additionally, whenever the use of Trackers is based on consent, Users can provide or withdraw such consent by setting their preferences within the cookie notice or by updating such preferences accordingly via the relevant consent-preferences widget, if available.</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It is also possible, via relevant browser or device features, to delete previously stored Trackers, including those used to remember the User’s initial consent.</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Other Trackers in the browser’s local memory may be cleared by deleting the browsing history.</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With regard to any third-party Trackers, Users can manage their preferences and withdraw their consent via the related opt-out link (where provided), by using the means indicated in the third party's privacy policy, or by contacting the third party.</w:t>
      </w:r>
    </w:p>
    <w:p>
      <w:pPr>
        <w:pStyle w:val="Normal"/>
        <w:numPr>
          <w:ilvl w:val="0"/>
          <w:numId w:val="0"/>
        </w:numPr>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Locating Tracker Settings</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Users can, for example, find information about how to manage Cookies in the most commonly used browsers at the following addresses:</w:t>
      </w:r>
    </w:p>
    <w:p>
      <w:pPr>
        <w:pStyle w:val="Normal"/>
        <w:numPr>
          <w:ilvl w:val="0"/>
          <w:numId w:val="5"/>
        </w:numPr>
        <w:spacing w:lineRule="atLeast" w:line="285"/>
        <w:ind w:left="450" w:hanging="360"/>
        <w:rPr>
          <w:rFonts w:ascii="inherit" w:hAnsi="inherit" w:eastAsia="Times New Roman" w:cs="Arial"/>
          <w:color w:val="6B6B6B"/>
          <w:sz w:val="20"/>
          <w:szCs w:val="20"/>
          <w:lang w:eastAsia="ru-RU"/>
        </w:rPr>
      </w:pPr>
      <w:hyperlink r:id="rId17" w:tgtFrame="_blank">
        <w:r>
          <w:rPr>
            <w:rFonts w:eastAsia="Times New Roman" w:cs="Arial" w:ascii="inherit" w:hAnsi="inherit"/>
            <w:color w:val="333B43"/>
            <w:sz w:val="20"/>
            <w:szCs w:val="20"/>
            <w:u w:val="single"/>
            <w:lang w:eastAsia="ru-RU"/>
          </w:rPr>
          <w:t>Google Chrome</w:t>
        </w:r>
      </w:hyperlink>
    </w:p>
    <w:p>
      <w:pPr>
        <w:pStyle w:val="Normal"/>
        <w:numPr>
          <w:ilvl w:val="0"/>
          <w:numId w:val="5"/>
        </w:numPr>
        <w:spacing w:lineRule="atLeast" w:line="285"/>
        <w:ind w:left="450" w:hanging="360"/>
        <w:rPr>
          <w:rFonts w:ascii="inherit" w:hAnsi="inherit" w:eastAsia="Times New Roman" w:cs="Arial"/>
          <w:color w:val="6B6B6B"/>
          <w:sz w:val="20"/>
          <w:szCs w:val="20"/>
          <w:lang w:eastAsia="ru-RU"/>
        </w:rPr>
      </w:pPr>
      <w:hyperlink r:id="rId18" w:tgtFrame="_blank">
        <w:r>
          <w:rPr>
            <w:rFonts w:eastAsia="Times New Roman" w:cs="Arial" w:ascii="inherit" w:hAnsi="inherit"/>
            <w:color w:val="333B43"/>
            <w:sz w:val="20"/>
            <w:szCs w:val="20"/>
            <w:u w:val="single"/>
            <w:lang w:eastAsia="ru-RU"/>
          </w:rPr>
          <w:t>Mozilla Firefox</w:t>
        </w:r>
      </w:hyperlink>
    </w:p>
    <w:p>
      <w:pPr>
        <w:pStyle w:val="Normal"/>
        <w:numPr>
          <w:ilvl w:val="0"/>
          <w:numId w:val="5"/>
        </w:numPr>
        <w:spacing w:lineRule="atLeast" w:line="285"/>
        <w:ind w:left="450" w:hanging="360"/>
        <w:rPr>
          <w:rFonts w:ascii="inherit" w:hAnsi="inherit" w:eastAsia="Times New Roman" w:cs="Arial"/>
          <w:color w:val="6B6B6B"/>
          <w:sz w:val="20"/>
          <w:szCs w:val="20"/>
          <w:lang w:eastAsia="ru-RU"/>
        </w:rPr>
      </w:pPr>
      <w:hyperlink r:id="rId19" w:tgtFrame="_blank">
        <w:r>
          <w:rPr>
            <w:rFonts w:eastAsia="Times New Roman" w:cs="Arial" w:ascii="inherit" w:hAnsi="inherit"/>
            <w:color w:val="333B43"/>
            <w:sz w:val="20"/>
            <w:szCs w:val="20"/>
            <w:u w:val="single"/>
            <w:lang w:eastAsia="ru-RU"/>
          </w:rPr>
          <w:t>Apple Safari</w:t>
        </w:r>
      </w:hyperlink>
    </w:p>
    <w:p>
      <w:pPr>
        <w:pStyle w:val="Normal"/>
        <w:numPr>
          <w:ilvl w:val="0"/>
          <w:numId w:val="5"/>
        </w:numPr>
        <w:spacing w:lineRule="atLeast" w:line="285"/>
        <w:ind w:left="450" w:hanging="360"/>
        <w:rPr>
          <w:rFonts w:ascii="inherit" w:hAnsi="inherit" w:eastAsia="Times New Roman" w:cs="Arial"/>
          <w:color w:val="6B6B6B"/>
          <w:sz w:val="20"/>
          <w:szCs w:val="20"/>
          <w:lang w:eastAsia="ru-RU"/>
        </w:rPr>
      </w:pPr>
      <w:hyperlink r:id="rId20" w:tgtFrame="_blank">
        <w:r>
          <w:rPr>
            <w:rFonts w:eastAsia="Times New Roman" w:cs="Arial" w:ascii="inherit" w:hAnsi="inherit"/>
            <w:color w:val="333B43"/>
            <w:sz w:val="20"/>
            <w:szCs w:val="20"/>
            <w:u w:val="single"/>
            <w:lang w:eastAsia="ru-RU"/>
          </w:rPr>
          <w:t>Microsoft Internet Explorer</w:t>
        </w:r>
      </w:hyperlink>
    </w:p>
    <w:p>
      <w:pPr>
        <w:pStyle w:val="Normal"/>
        <w:numPr>
          <w:ilvl w:val="0"/>
          <w:numId w:val="5"/>
        </w:numPr>
        <w:spacing w:lineRule="atLeast" w:line="285"/>
        <w:ind w:left="450" w:hanging="360"/>
        <w:rPr>
          <w:rFonts w:ascii="inherit" w:hAnsi="inherit" w:eastAsia="Times New Roman" w:cs="Arial"/>
          <w:color w:val="6B6B6B"/>
          <w:sz w:val="20"/>
          <w:szCs w:val="20"/>
          <w:lang w:eastAsia="ru-RU"/>
        </w:rPr>
      </w:pPr>
      <w:hyperlink r:id="rId21" w:tgtFrame="_blank">
        <w:r>
          <w:rPr>
            <w:rFonts w:eastAsia="Times New Roman" w:cs="Arial" w:ascii="inherit" w:hAnsi="inherit"/>
            <w:color w:val="333B43"/>
            <w:sz w:val="20"/>
            <w:szCs w:val="20"/>
            <w:u w:val="single"/>
            <w:lang w:eastAsia="ru-RU"/>
          </w:rPr>
          <w:t>Microsoft Edge</w:t>
        </w:r>
      </w:hyperlink>
    </w:p>
    <w:p>
      <w:pPr>
        <w:pStyle w:val="Normal"/>
        <w:numPr>
          <w:ilvl w:val="0"/>
          <w:numId w:val="5"/>
        </w:numPr>
        <w:spacing w:lineRule="atLeast" w:line="285"/>
        <w:ind w:left="450" w:hanging="360"/>
        <w:rPr>
          <w:rFonts w:ascii="inherit" w:hAnsi="inherit" w:eastAsia="Times New Roman" w:cs="Arial"/>
          <w:color w:val="6B6B6B"/>
          <w:sz w:val="20"/>
          <w:szCs w:val="20"/>
          <w:lang w:eastAsia="ru-RU"/>
        </w:rPr>
      </w:pPr>
      <w:hyperlink r:id="rId22" w:tgtFrame="_blank">
        <w:r>
          <w:rPr>
            <w:rFonts w:eastAsia="Times New Roman" w:cs="Arial" w:ascii="inherit" w:hAnsi="inherit"/>
            <w:color w:val="333B43"/>
            <w:sz w:val="20"/>
            <w:szCs w:val="20"/>
            <w:u w:val="single"/>
            <w:lang w:eastAsia="ru-RU"/>
          </w:rPr>
          <w:t>Brave</w:t>
        </w:r>
      </w:hyperlink>
    </w:p>
    <w:p>
      <w:pPr>
        <w:pStyle w:val="Normal"/>
        <w:numPr>
          <w:ilvl w:val="0"/>
          <w:numId w:val="5"/>
        </w:numPr>
        <w:spacing w:lineRule="atLeast" w:line="285"/>
        <w:ind w:left="450" w:hanging="360"/>
        <w:rPr>
          <w:rFonts w:ascii="inherit" w:hAnsi="inherit" w:eastAsia="Times New Roman" w:cs="Arial"/>
          <w:color w:val="6B6B6B"/>
          <w:sz w:val="20"/>
          <w:szCs w:val="20"/>
          <w:lang w:eastAsia="ru-RU"/>
        </w:rPr>
      </w:pPr>
      <w:r>
        <w:fldChar w:fldCharType="begin"/>
      </w:r>
      <w:r>
        <w:rPr>
          <w:sz w:val="20"/>
          <w:u w:val="single"/>
          <w:szCs w:val="20"/>
          <w:rFonts w:eastAsia="Times New Roman" w:cs="Arial" w:ascii="inherit" w:hAnsi="inherit"/>
          <w:color w:val="333B43"/>
          <w:lang w:eastAsia="ru-RU"/>
        </w:rPr>
        <w:instrText> HYPERLINK "https://help.opera.com/en/latest/web-preferences/" \l "cookies" \n _blank</w:instrText>
      </w:r>
      <w:r>
        <w:rPr>
          <w:sz w:val="20"/>
          <w:u w:val="single"/>
          <w:szCs w:val="20"/>
          <w:rFonts w:eastAsia="Times New Roman" w:cs="Arial" w:ascii="inherit" w:hAnsi="inherit"/>
          <w:color w:val="333B43"/>
          <w:lang w:eastAsia="ru-RU"/>
        </w:rPr>
        <w:fldChar w:fldCharType="separate"/>
      </w:r>
      <w:r>
        <w:rPr>
          <w:rFonts w:eastAsia="Times New Roman" w:cs="Arial" w:ascii="inherit" w:hAnsi="inherit"/>
          <w:color w:val="333B43"/>
          <w:sz w:val="20"/>
          <w:szCs w:val="20"/>
          <w:u w:val="single"/>
          <w:lang w:eastAsia="ru-RU"/>
        </w:rPr>
        <w:t>Opera</w:t>
      </w:r>
      <w:r>
        <w:rPr>
          <w:sz w:val="20"/>
          <w:u w:val="single"/>
          <w:szCs w:val="20"/>
          <w:rFonts w:eastAsia="Times New Roman" w:cs="Arial" w:ascii="inherit" w:hAnsi="inherit"/>
          <w:color w:val="333B43"/>
          <w:lang w:eastAsia="ru-RU"/>
        </w:rPr>
        <w:fldChar w:fldCharType="end"/>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Users may also manage certain categories of Trackers used on mobile apps by opting out through relevant device settings such as the device advertising settings for mobile devices, or tracking settings in general (Users may open the device settings and look for the relevant setting).</w:t>
      </w:r>
    </w:p>
    <w:p>
      <w:pPr>
        <w:pStyle w:val="Normal"/>
        <w:numPr>
          <w:ilvl w:val="0"/>
          <w:numId w:val="0"/>
        </w:numPr>
        <w:spacing w:lineRule="atLeast" w:line="285"/>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Owner and Data Controller</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Losttoys Ukraine</w:t>
      </w:r>
      <w:r>
        <w:rPr>
          <w:rFonts w:eastAsia="Times New Roman" w:cs="Arial" w:ascii="inherit" w:hAnsi="inherit"/>
          <w:color w:val="6B6B6B"/>
          <w:sz w:val="20"/>
          <w:szCs w:val="20"/>
          <w:lang w:val="en-US" w:eastAsia="ru-RU"/>
        </w:rPr>
        <w:t>.</w:t>
        <w:br/>
      </w:r>
      <w:r>
        <w:rPr>
          <w:rFonts w:eastAsia="Times New Roman" w:cs="Arial" w:ascii="inherit" w:hAnsi="inherit"/>
          <w:color w:val="6B6B6B"/>
          <w:sz w:val="20"/>
          <w:szCs w:val="20"/>
          <w:lang w:val="en-US" w:eastAsia="ru-RU"/>
        </w:rPr>
        <w:t>Zdolbunivska 3, k.2</w:t>
      </w:r>
      <w:r>
        <w:rPr>
          <w:rFonts w:eastAsia="Times New Roman" w:cs="Arial" w:ascii="inherit" w:hAnsi="inherit"/>
          <w:color w:val="6B6B6B"/>
          <w:sz w:val="20"/>
          <w:szCs w:val="20"/>
          <w:lang w:val="en-US" w:eastAsia="ru-RU"/>
        </w:rPr>
        <w:t xml:space="preserve">, </w:t>
      </w:r>
      <w:r>
        <w:rPr>
          <w:rFonts w:eastAsia="Times New Roman" w:cs="Arial" w:ascii="inherit" w:hAnsi="inherit"/>
          <w:color w:val="6B6B6B"/>
          <w:sz w:val="20"/>
          <w:szCs w:val="20"/>
          <w:lang w:val="en-US" w:eastAsia="ru-RU"/>
        </w:rPr>
        <w:t>Kyiv</w:t>
      </w:r>
      <w:r>
        <w:rPr>
          <w:rFonts w:eastAsia="Times New Roman" w:cs="Arial" w:ascii="inherit" w:hAnsi="inherit"/>
          <w:color w:val="6B6B6B"/>
          <w:sz w:val="20"/>
          <w:szCs w:val="20"/>
          <w:lang w:val="en-US" w:eastAsia="ru-RU"/>
        </w:rPr>
        <w:t xml:space="preserve">, </w:t>
      </w:r>
      <w:r>
        <w:rPr>
          <w:rFonts w:eastAsia="Times New Roman" w:cs="Arial" w:ascii="inherit" w:hAnsi="inherit"/>
          <w:color w:val="6B6B6B"/>
          <w:sz w:val="20"/>
          <w:szCs w:val="20"/>
          <w:lang w:val="en-US" w:eastAsia="ru-RU"/>
        </w:rPr>
        <w:t>Ukraine</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b/>
          <w:bCs/>
          <w:color w:val="6B6B6B"/>
          <w:sz w:val="20"/>
          <w:szCs w:val="20"/>
          <w:lang w:val="en-US" w:eastAsia="ru-RU"/>
        </w:rPr>
        <w:t>Owner contact email:</w:t>
      </w:r>
      <w:r>
        <w:rPr>
          <w:rFonts w:eastAsia="Times New Roman" w:cs="Arial" w:ascii="inherit" w:hAnsi="inherit"/>
          <w:color w:val="6B6B6B"/>
          <w:sz w:val="20"/>
          <w:szCs w:val="20"/>
          <w:lang w:val="en-US" w:eastAsia="ru-RU"/>
        </w:rPr>
        <w:t> info@</w:t>
      </w:r>
      <w:r>
        <w:rPr>
          <w:rFonts w:eastAsia="Times New Roman" w:cs="Arial" w:ascii="inherit" w:hAnsi="inherit"/>
          <w:color w:val="6B6B6B"/>
          <w:sz w:val="20"/>
          <w:szCs w:val="20"/>
          <w:lang w:val="en-US" w:eastAsia="ru-RU"/>
        </w:rPr>
        <w:t>losttoysyachts</w:t>
      </w:r>
      <w:r>
        <w:rPr>
          <w:rFonts w:eastAsia="Times New Roman" w:cs="Arial" w:ascii="inherit" w:hAnsi="inherit"/>
          <w:color w:val="6B6B6B"/>
          <w:sz w:val="20"/>
          <w:szCs w:val="20"/>
          <w:lang w:val="en-US" w:eastAsia="ru-RU"/>
        </w:rPr>
        <w:t>.com</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Since the use of third-party Trackers through this Website cannot be fully controlled by the Owner, any specific references to third-party Trackers are to be considered indicative. In order to obtain complete information, Users are kindly requested to consult the privacy policies of the respective third-party services listed in this document.</w:t>
      </w:r>
    </w:p>
    <w:p>
      <w:pPr>
        <w:pStyle w:val="Normal"/>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Given the objective complexity surrounding tracking technologies, Users are encouraged to contact the Owner should they wish to receive any further information on the use of such technologies by this Website.</w:t>
      </w:r>
    </w:p>
    <w:p>
      <w:pPr>
        <w:pStyle w:val="Normal"/>
        <w:numPr>
          <w:ilvl w:val="0"/>
          <w:numId w:val="0"/>
        </w:numPr>
        <w:pBdr>
          <w:bottom w:val="dotted" w:sz="6" w:space="9" w:color="DDDDDD"/>
        </w:pBdr>
        <w:spacing w:lineRule="atLeast" w:line="285" w:before="0" w:after="150"/>
        <w:ind w:left="-150" w:right="-150" w:hanging="0"/>
        <w:outlineLvl w:val="2"/>
        <w:rPr>
          <w:rFonts w:ascii="inherit" w:hAnsi="inherit" w:eastAsia="Times New Roman" w:cs="Arial"/>
          <w:b/>
          <w:b/>
          <w:bCs/>
          <w:color w:val="3F3F3F"/>
          <w:sz w:val="20"/>
          <w:szCs w:val="20"/>
          <w:lang w:val="en-US" w:eastAsia="ru-RU"/>
        </w:rPr>
      </w:pPr>
      <w:r>
        <w:rPr>
          <w:rFonts w:eastAsia="Times New Roman" w:cs="Arial" w:ascii="inherit" w:hAnsi="inherit"/>
          <w:b/>
          <w:bCs/>
          <w:color w:val="3F3F3F"/>
          <w:sz w:val="20"/>
          <w:szCs w:val="20"/>
          <w:lang w:val="en-US" w:eastAsia="ru-RU"/>
        </w:rPr>
        <w:t>Definitions and legal references </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Personal Data (or Data)</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Any information that directly, indirectly, or in connection with other information — including a personal identification number — allows for the identification or identifiability of a natural person.</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Usage Data</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Information collected automatically through this Website (or third-party services employed in this Website), which can include: the IP addresses or domain names of the computers utilized by the Users who use this Website, the URI addresses (Uniform Resource Identifier), the time of the request, the method utilized to submit the request to the server, the size of the file received in response, the numerical code indicating the status of the server's answer (successful outcome, error, etc.), the country of origin, the features of the browser and the operating system utilized by the User, the various time details per visit (e.g., the time spent on each page within the Application) and the details about the path followed within the Application with special reference to the sequence of pages visited, and other parameters about the device operating system and/or the User's IT environment.</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User</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 individual using this Website who, unless otherwise specified, coincides with the Data Subject.</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Data Subject</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 natural person to whom the Personal Data refers.</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Data Processor (or Data Supervisor)</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 natural or legal person, public authority, agency or other body which processes Personal Data on behalf of the Controller, as described in this privacy policy.</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Data Controller (or Owner)</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 natural or legal person, public authority, agency or other body which, alone or jointly with others, determines the purposes and means of the processing of Personal Data, including the security measures concerning the operation and use of this Website. The Data Controller, unless otherwise specified, is the Owner of this Website.</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This Website (or this Application)</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 means by which the Personal Data of the User is collected and processed.</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Service</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The service provided by this Website as described in the relative terms (if available) and on this site/application.</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European Union (or EU)</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Unless otherwise specified, all references made within this document to the European Union include all current member states to the European Union and the European Economic Area.</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Cookie</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Cookies are Trackers consisting of small sets of data stored in the User's browser.</w: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Tracker</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Tracker indicates any technology - e.g Cookies, unique identifiers, web beacons, embedded scripts, e-tags and fingerprinting - that enables the tracking of Users, for example by accessing or storing information on the User’s device.</w:t>
      </w:r>
    </w:p>
    <w:p>
      <w:pPr>
        <w:pStyle w:val="Normal"/>
        <w:shd w:val="clear" w:color="auto" w:fill="FFFFFF"/>
        <w:spacing w:lineRule="atLeast" w:line="270" w:before="0" w:after="225"/>
        <w:rPr>
          <w:rFonts w:ascii="Helvetica Neue" w:hAnsi="Helvetica Neue" w:eastAsia="Times New Roman" w:cs="Arial"/>
          <w:color w:val="6B6B6B"/>
          <w:sz w:val="20"/>
          <w:szCs w:val="20"/>
          <w:lang w:eastAsia="ru-RU"/>
        </w:rPr>
      </w:pPr>
      <w:r>
        <w:rPr/>
        <mc:AlternateContent>
          <mc:Choice Requires="wps">
            <w:drawing>
              <wp:inline distT="0" distB="142875" distL="0" distR="0">
                <wp:extent cx="5937250" cy="1270"/>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593676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1.35pt;width:467.4pt;height:0pt;mso-position-horizontal:center;mso-position-vertical:top">
                <w10:wrap type="none"/>
                <v:fill o:detectmouseclick="t" type="solid" color2="#5f5f5f"/>
                <v:stroke color="#3465a4" joinstyle="round" endcap="flat"/>
              </v:rect>
            </w:pict>
          </mc:Fallback>
        </mc:AlternateContent>
      </w:r>
    </w:p>
    <w:p>
      <w:pPr>
        <w:pStyle w:val="Normal"/>
        <w:numPr>
          <w:ilvl w:val="0"/>
          <w:numId w:val="0"/>
        </w:numPr>
        <w:shd w:val="clear" w:color="auto" w:fill="FFFFFF"/>
        <w:outlineLvl w:val="3"/>
        <w:rPr>
          <w:rFonts w:ascii="inherit" w:hAnsi="inherit" w:eastAsia="Times New Roman" w:cs="Arial"/>
          <w:b/>
          <w:b/>
          <w:bCs/>
          <w:color w:val="59636D"/>
          <w:sz w:val="20"/>
          <w:szCs w:val="20"/>
          <w:lang w:val="en-US" w:eastAsia="ru-RU"/>
        </w:rPr>
      </w:pPr>
      <w:r>
        <w:rPr>
          <w:rFonts w:eastAsia="Times New Roman" w:cs="Arial" w:ascii="inherit" w:hAnsi="inherit"/>
          <w:b/>
          <w:bCs/>
          <w:color w:val="59636D"/>
          <w:sz w:val="20"/>
          <w:szCs w:val="20"/>
          <w:lang w:val="en-US" w:eastAsia="ru-RU"/>
        </w:rPr>
        <w:t>Legal information</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privacy statement has been prepared based on provisions of multiple legislations, including Art. 13/14 of Regulation (EU) 2016/679 (General Data Protection Regulation).</w:t>
      </w:r>
    </w:p>
    <w:p>
      <w:pPr>
        <w:pStyle w:val="Normal"/>
        <w:shd w:val="clear" w:color="auto" w:fill="FFFFFF"/>
        <w:spacing w:lineRule="atLeast" w:line="285"/>
        <w:rPr>
          <w:rFonts w:ascii="inherit" w:hAnsi="inherit" w:eastAsia="Times New Roman" w:cs="Arial"/>
          <w:color w:val="6B6B6B"/>
          <w:sz w:val="20"/>
          <w:szCs w:val="20"/>
          <w:lang w:val="en-US" w:eastAsia="ru-RU"/>
        </w:rPr>
      </w:pPr>
      <w:r>
        <w:rPr>
          <w:rFonts w:eastAsia="Times New Roman" w:cs="Arial" w:ascii="inherit" w:hAnsi="inherit"/>
          <w:color w:val="6B6B6B"/>
          <w:sz w:val="20"/>
          <w:szCs w:val="20"/>
          <w:lang w:val="en-US" w:eastAsia="ru-RU"/>
        </w:rPr>
        <w:t>This privacy policy relates solely to this Website, if not stated otherwise within this document.</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inherit">
    <w:charset w:val="01"/>
    <w:family w:val="roman"/>
    <w:pitch w:val="variable"/>
  </w:font>
  <w:font w:name="Helvetica Neue">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ru-RU" w:eastAsia="en-US" w:bidi="ar-SA"/>
    </w:rPr>
  </w:style>
  <w:style w:type="paragraph" w:styleId="Heading2">
    <w:name w:val="Heading 2"/>
    <w:basedOn w:val="Normal"/>
    <w:link w:val="20"/>
    <w:uiPriority w:val="9"/>
    <w:qFormat/>
    <w:rsid w:val="0089413d"/>
    <w:pPr>
      <w:spacing w:beforeAutospacing="1" w:afterAutospacing="1"/>
      <w:outlineLvl w:val="1"/>
    </w:pPr>
    <w:rPr>
      <w:rFonts w:ascii="Times New Roman" w:hAnsi="Times New Roman" w:eastAsia="Times New Roman" w:cs="Times New Roman"/>
      <w:b/>
      <w:bCs/>
      <w:sz w:val="36"/>
      <w:szCs w:val="36"/>
      <w:lang w:eastAsia="ru-RU"/>
    </w:rPr>
  </w:style>
  <w:style w:type="paragraph" w:styleId="Heading3">
    <w:name w:val="Heading 3"/>
    <w:basedOn w:val="Normal"/>
    <w:link w:val="30"/>
    <w:uiPriority w:val="9"/>
    <w:qFormat/>
    <w:rsid w:val="0089413d"/>
    <w:pPr>
      <w:spacing w:beforeAutospacing="1" w:afterAutospacing="1"/>
      <w:outlineLvl w:val="2"/>
    </w:pPr>
    <w:rPr>
      <w:rFonts w:ascii="Times New Roman" w:hAnsi="Times New Roman" w:eastAsia="Times New Roman" w:cs="Times New Roman"/>
      <w:b/>
      <w:bCs/>
      <w:sz w:val="27"/>
      <w:szCs w:val="27"/>
      <w:lang w:eastAsia="ru-RU"/>
    </w:rPr>
  </w:style>
  <w:style w:type="paragraph" w:styleId="Heading4">
    <w:name w:val="Heading 4"/>
    <w:basedOn w:val="Normal"/>
    <w:link w:val="40"/>
    <w:uiPriority w:val="9"/>
    <w:qFormat/>
    <w:rsid w:val="0089413d"/>
    <w:pPr>
      <w:spacing w:beforeAutospacing="1" w:afterAutospacing="1"/>
      <w:outlineLvl w:val="3"/>
    </w:pPr>
    <w:rPr>
      <w:rFonts w:ascii="Times New Roman" w:hAnsi="Times New Roman" w:eastAsia="Times New Roman" w:cs="Times New Roman"/>
      <w:b/>
      <w:bCs/>
      <w:lang w:eastAsia="ru-RU"/>
    </w:rPr>
  </w:style>
  <w:style w:type="character" w:styleId="DefaultParagraphFont" w:default="1">
    <w:name w:val="Default Paragraph Font"/>
    <w:uiPriority w:val="1"/>
    <w:semiHidden/>
    <w:unhideWhenUsed/>
    <w:qFormat/>
    <w:rPr/>
  </w:style>
  <w:style w:type="character" w:styleId="2" w:customStyle="1">
    <w:name w:val="Заголовок 2 Знак"/>
    <w:basedOn w:val="DefaultParagraphFont"/>
    <w:link w:val="2"/>
    <w:uiPriority w:val="9"/>
    <w:qFormat/>
    <w:rsid w:val="0089413d"/>
    <w:rPr>
      <w:rFonts w:ascii="Times New Roman" w:hAnsi="Times New Roman" w:eastAsia="Times New Roman" w:cs="Times New Roman"/>
      <w:b/>
      <w:bCs/>
      <w:sz w:val="36"/>
      <w:szCs w:val="36"/>
      <w:lang w:eastAsia="ru-RU"/>
    </w:rPr>
  </w:style>
  <w:style w:type="character" w:styleId="3" w:customStyle="1">
    <w:name w:val="Заголовок 3 Знак"/>
    <w:basedOn w:val="DefaultParagraphFont"/>
    <w:link w:val="3"/>
    <w:uiPriority w:val="9"/>
    <w:qFormat/>
    <w:rsid w:val="0089413d"/>
    <w:rPr>
      <w:rFonts w:ascii="Times New Roman" w:hAnsi="Times New Roman" w:eastAsia="Times New Roman" w:cs="Times New Roman"/>
      <w:b/>
      <w:bCs/>
      <w:sz w:val="27"/>
      <w:szCs w:val="27"/>
      <w:lang w:eastAsia="ru-RU"/>
    </w:rPr>
  </w:style>
  <w:style w:type="character" w:styleId="4" w:customStyle="1">
    <w:name w:val="Заголовок 4 Знак"/>
    <w:basedOn w:val="DefaultParagraphFont"/>
    <w:link w:val="4"/>
    <w:uiPriority w:val="9"/>
    <w:qFormat/>
    <w:rsid w:val="0089413d"/>
    <w:rPr>
      <w:rFonts w:ascii="Times New Roman" w:hAnsi="Times New Roman" w:eastAsia="Times New Roman" w:cs="Times New Roman"/>
      <w:b/>
      <w:bCs/>
      <w:lang w:eastAsia="ru-RU"/>
    </w:rPr>
  </w:style>
  <w:style w:type="character" w:styleId="Appleconvertedspace" w:customStyle="1">
    <w:name w:val="apple-converted-space"/>
    <w:basedOn w:val="DefaultParagraphFont"/>
    <w:qFormat/>
    <w:rsid w:val="0089413d"/>
    <w:rPr/>
  </w:style>
  <w:style w:type="character" w:styleId="InternetLink">
    <w:name w:val="Hyperlink"/>
    <w:basedOn w:val="DefaultParagraphFont"/>
    <w:uiPriority w:val="99"/>
    <w:semiHidden/>
    <w:unhideWhenUsed/>
    <w:rsid w:val="0089413d"/>
    <w:rPr>
      <w:color w:val="0000FF"/>
      <w:u w:val="single"/>
    </w:rPr>
  </w:style>
  <w:style w:type="character" w:styleId="Strong">
    <w:name w:val="Strong"/>
    <w:basedOn w:val="DefaultParagraphFont"/>
    <w:uiPriority w:val="22"/>
    <w:qFormat/>
    <w:rsid w:val="0089413d"/>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89413d"/>
    <w:pPr>
      <w:spacing w:beforeAutospacing="1" w:afterAutospacing="1"/>
    </w:pPr>
    <w:rPr>
      <w:rFonts w:ascii="Times New Roman" w:hAnsi="Times New Roman" w:eastAsia="Times New Roman" w:cs="Times New Roman"/>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ubenda.com/privacy-policy/53158245/legal?from_cookie_policy=true&amp;no_markup=false" TargetMode="External"/><Relationship Id="rId3" Type="http://schemas.openxmlformats.org/officeDocument/2006/relationships/hyperlink" Target="https://www.google.com/policies/privacy/" TargetMode="External"/><Relationship Id="rId4" Type="http://schemas.openxmlformats.org/officeDocument/2006/relationships/hyperlink" Target="https://www.google.com/intl/en/policies/terms/" TargetMode="External"/><Relationship Id="rId5" Type="http://schemas.openxmlformats.org/officeDocument/2006/relationships/hyperlink" Target="https://policies.google.com/privacy" TargetMode="External"/><Relationship Id="rId6" Type="http://schemas.openxmlformats.org/officeDocument/2006/relationships/hyperlink" Target="https://policies.google.com/privacy" TargetMode="External"/><Relationship Id="rId7" Type="http://schemas.openxmlformats.org/officeDocument/2006/relationships/hyperlink" Target="https://policies.google.com/privacy" TargetMode="External"/><Relationship Id="rId8" Type="http://schemas.openxmlformats.org/officeDocument/2006/relationships/hyperlink" Target="https://policies.google.com/privacy" TargetMode="External"/><Relationship Id="rId9" Type="http://schemas.openxmlformats.org/officeDocument/2006/relationships/hyperlink" Target="https://policies.google.com/privacy" TargetMode="External"/><Relationship Id="rId10" Type="http://schemas.openxmlformats.org/officeDocument/2006/relationships/hyperlink" Target="https://policies.google.com/privacy" TargetMode="External"/><Relationship Id="rId11" Type="http://schemas.openxmlformats.org/officeDocument/2006/relationships/hyperlink" Target="https://www.facebook.com/about/privacy/" TargetMode="External"/><Relationship Id="rId12" Type="http://schemas.openxmlformats.org/officeDocument/2006/relationships/hyperlink" Target="https://www.facebook.com/about/privacy/" TargetMode="External"/><Relationship Id="rId13" Type="http://schemas.openxmlformats.org/officeDocument/2006/relationships/hyperlink" Target="https://policies.google.com/privacy" TargetMode="External"/><Relationship Id="rId14" Type="http://schemas.openxmlformats.org/officeDocument/2006/relationships/hyperlink" Target="https://tools.google.com/dlpage/gaoptout?hl=en" TargetMode="External"/><Relationship Id="rId15" Type="http://schemas.openxmlformats.org/officeDocument/2006/relationships/hyperlink" Target="https://policies.google.com/privacy" TargetMode="External"/><Relationship Id="rId16" Type="http://schemas.openxmlformats.org/officeDocument/2006/relationships/hyperlink" Target="https://tools.google.com/dlpage/gaoptout?hl=en" TargetMode="External"/><Relationship Id="rId17" Type="http://schemas.openxmlformats.org/officeDocument/2006/relationships/hyperlink" Target="https://support.google.com/chrome/answer/95647?hl=en&amp;p=cpn_cookies" TargetMode="External"/><Relationship Id="rId18" Type="http://schemas.openxmlformats.org/officeDocument/2006/relationships/hyperlink" Target="https://support.mozilla.org/en-US/kb/enable-and-disable-cookies-website-preferences" TargetMode="External"/><Relationship Id="rId19" Type="http://schemas.openxmlformats.org/officeDocument/2006/relationships/hyperlink" Target="https://support.apple.com/guide/safari/manage-cookies-and-website-data-sfri11471/" TargetMode="External"/><Relationship Id="rId20" Type="http://schemas.openxmlformats.org/officeDocument/2006/relationships/hyperlink" Target="http://windows.microsoft.com/en-us/windows-vista/block-or-allow-cookies" TargetMode="External"/><Relationship Id="rId21" Type="http://schemas.openxmlformats.org/officeDocument/2006/relationships/hyperlink" Target="https://support.microsoft.com/en-us/help/4027947" TargetMode="External"/><Relationship Id="rId22" Type="http://schemas.openxmlformats.org/officeDocument/2006/relationships/hyperlink" Target="https://support.brave.com/hc/en-us/articles/360022806212-How-do-I-use-Shields-while-browsing"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5</Pages>
  <Words>2021</Words>
  <Characters>11101</Characters>
  <CharactersWithSpaces>13050</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2022-01-07T11:26:00Z</dcterms:created>
  <dc:creator>Alo Streimann</dc:creator>
  <dc:description/>
  <dc:language>uk-UA</dc:language>
  <cp:lastModifiedBy>Alexander Kozyuk</cp:lastModifiedBy>
  <dcterms:modified xsi:type="dcterms:W3CDTF">2022-01-08T18:33:00Z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